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Open Sans" w:cs="Open Sans" w:eastAsia="Open Sans" w:hAnsi="Open Sans"/>
          <w:sz w:val="64"/>
          <w:szCs w:val="64"/>
        </w:rPr>
      </w:pPr>
      <w:r w:rsidDel="00000000" w:rsidR="00000000" w:rsidRPr="00000000">
        <w:rPr>
          <w:rFonts w:ascii="Open Sans" w:cs="Open Sans" w:eastAsia="Open Sans" w:hAnsi="Open Sans"/>
          <w:sz w:val="64"/>
          <w:szCs w:val="64"/>
          <w:rtl w:val="0"/>
        </w:rPr>
        <w:t xml:space="preserve">Stephanie Maher</w:t>
      </w:r>
    </w:p>
    <w:p w:rsidR="00000000" w:rsidDel="00000000" w:rsidP="00000000" w:rsidRDefault="00000000" w:rsidRPr="00000000" w14:paraId="00000002">
      <w:pPr>
        <w:spacing w:line="276" w:lineRule="auto"/>
        <w:rPr>
          <w:rFonts w:ascii="Open Sans" w:cs="Open Sans" w:eastAsia="Open Sans" w:hAnsi="Open Sans"/>
          <w:sz w:val="28"/>
          <w:szCs w:val="28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PROFILE</w:t>
      </w:r>
    </w:p>
    <w:p w:rsidR="00000000" w:rsidDel="00000000" w:rsidP="00000000" w:rsidRDefault="00000000" w:rsidRPr="00000000" w14:paraId="00000003">
      <w:pPr>
        <w:spacing w:line="276" w:lineRule="auto"/>
        <w:rPr>
          <w:rFonts w:ascii="Open Sans" w:cs="Open Sans" w:eastAsia="Open Sans" w:hAnsi="Open Sans"/>
          <w:color w:val="000000"/>
          <w:sz w:val="27"/>
          <w:szCs w:val="27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Dedicated professional with 6 years of extensive experience in purchasing, sourcing, inventory management, and supplier management</w:t>
      </w:r>
      <w:r w:rsidDel="00000000" w:rsidR="00000000" w:rsidRPr="00000000">
        <w:rPr>
          <w:rFonts w:ascii="Open Sans" w:cs="Open Sans" w:eastAsia="Open Sans" w:hAnsi="Open Sans"/>
          <w:color w:val="ff0000"/>
          <w:rtl w:val="0"/>
        </w:rPr>
        <w:t xml:space="preserve">.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Excellent analytical skills with experience in advanced analytics and optimization techniques</w:t>
      </w:r>
      <w:r w:rsidDel="00000000" w:rsidR="00000000" w:rsidRPr="00000000">
        <w:rPr>
          <w:rFonts w:ascii="Open Sans" w:cs="Open Sans" w:eastAsia="Open Sans" w:hAnsi="Open Sans"/>
          <w:color w:val="ff0000"/>
          <w:rtl w:val="0"/>
        </w:rPr>
        <w:t xml:space="preserve">.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Motivated and goal-orientated with a positive, proactive attitude and a high degree of initiative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EDUCATION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76" w:lineRule="auto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Date – Date </w:t>
        <w:tab/>
        <w:tab/>
        <w:tab/>
        <w:tab/>
        <w:t xml:space="preserve">Master’s Degree in Business and Management</w:t>
      </w:r>
    </w:p>
    <w:p w:rsidR="00000000" w:rsidDel="00000000" w:rsidP="00000000" w:rsidRDefault="00000000" w:rsidRPr="00000000" w14:paraId="00000007">
      <w:pPr>
        <w:spacing w:after="0"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ab/>
        <w:tab/>
        <w:tab/>
        <w:tab/>
        <w:tab/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University of Limerick</w:t>
      </w:r>
    </w:p>
    <w:p w:rsidR="00000000" w:rsidDel="00000000" w:rsidP="00000000" w:rsidRDefault="00000000" w:rsidRPr="00000000" w14:paraId="00000008">
      <w:pPr>
        <w:spacing w:after="0"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76" w:lineRule="auto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Date – Date </w:t>
        <w:tab/>
        <w:tab/>
        <w:tab/>
        <w:tab/>
        <w:t xml:space="preserve">Bachelor’s Degree in Business Studies</w:t>
      </w:r>
    </w:p>
    <w:p w:rsidR="00000000" w:rsidDel="00000000" w:rsidP="00000000" w:rsidRDefault="00000000" w:rsidRPr="00000000" w14:paraId="0000000B">
      <w:pPr>
        <w:spacing w:after="0"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ab/>
        <w:tab/>
        <w:tab/>
        <w:t xml:space="preserve">University of Limerick</w:t>
      </w:r>
    </w:p>
    <w:p w:rsidR="00000000" w:rsidDel="00000000" w:rsidP="00000000" w:rsidRDefault="00000000" w:rsidRPr="00000000" w14:paraId="0000000C">
      <w:pPr>
        <w:spacing w:after="0"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hanging="357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Enhanc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global communication and forecasting techniques by developing communication channels and cross-functional teams.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Manag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teams and programs that facilitate continuous improvement across executive SI and OP activities.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Provid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weekly reports that highlight demand signal changes and forecast accuracy.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Plann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and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analysing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financial resources,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identifying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risks and opportunities, and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formulating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action plans and strategies.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Review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and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checking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stock levels, imbalances, and data integrity in the supply plan to ensure it generates accurate data.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Work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closely with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departments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such as product management, marketing, commercial, finance and logistics.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rFonts w:ascii="Open Sans" w:cs="Open Sans" w:eastAsia="Open Sans" w:hAnsi="Open San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rFonts w:ascii="Open Sans" w:cs="Open Sans" w:eastAsia="Open Sans" w:hAnsi="Open Sans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EMPLOYMENT HISTORY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Demand Planner at Arlo Supply</w:t>
        <w:tab/>
        <w:tab/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[Start Year] – [Final Year]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firstLine="0"/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Responsibilities: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Contribut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to the development of seasonal demand forecasts and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anticipating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customer reactions to promotions and discounts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Improv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forecast accuracy by working with customers, sales team, and supply chain management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Build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and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developing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strong relationships by engaging with marketing teams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Develop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the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product–level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demand plan by acquiring, understanding, and incorporating demand signals, channel data, and replenishment triggers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Participat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in the development of strategies for existing items, new products, and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phase-outs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of products for supply chain organizations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Mak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sure that the product availability meets customer expectations, and those operations remain efficient across all business channels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firstLine="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firstLine="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firstLine="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Production Planner at Kelly and Smith ltd</w:t>
        <w:tab/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[Start Year] – [Final Year]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firstLine="0"/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Responsibilities: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hanging="357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Improv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routines by working with management to coordinate and plan production activities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hanging="357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Prepar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production schedules and tasks based on customers’ orders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hanging="357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Monitor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the production plan and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resolving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potential issues as soon as they arise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hanging="357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Prepar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production schedules,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prioritising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production operations, and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planning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production based on backorders, current orders, and upcoming orders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Implementing engineering changes on production lines by planning and coordinating with managers </w:t>
      </w:r>
    </w:p>
    <w:p w:rsidR="00000000" w:rsidDel="00000000" w:rsidP="00000000" w:rsidRDefault="00000000" w:rsidRPr="00000000" w14:paraId="0000002D">
      <w:pPr>
        <w:spacing w:after="0"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INTERESTS &amp; ACHIEVEMENTS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76" w:lineRule="auto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XXXXXXXXXXXXXXXXXXXXXXXXXXXXXXXXXXXXXXXXXXXXXXXXXXXXXXXXXXXXX</w:t>
      </w:r>
    </w:p>
    <w:sectPr>
      <w:headerReference r:id="rId7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2">
    <w:pPr>
      <w:rPr/>
    </w:pPr>
    <w:r w:rsidDel="00000000" w:rsidR="00000000" w:rsidRPr="00000000">
      <w:rPr/>
      <w:drawing>
        <wp:inline distB="114300" distT="114300" distL="114300" distR="114300">
          <wp:extent cx="1371600" cy="370332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71600" cy="37033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IE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BB2C5F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ZLMm7Agj5+n9LhwWgki9I0ToxOA==">AMUW2mXsHu5FHg9MnZw8HI+xPUjScBZuKGRV0Vnsv6ZZK2nKKmgXaPnqXd2/D9bD5CXAbKqFNCAa2oUB9oGRU0AquV/10b1oKGWd886GLfLUdQH3pHqPd7k=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2022-05-05T19:15:00Z</dcterms:created>
  <dc:creator>Niamh Cornally</dc:creator>
</cp:coreProperties>
</file>